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DE2B569" w:rsidR="00F71A3D" w:rsidRPr="006C097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bookmarkStart w:id="0" w:name="_GoBack"/>
            <w:bookmarkEnd w:id="0"/>
            <w:r w:rsidRPr="006C0977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7157E1" w:rsidRPr="006C0977">
              <w:rPr>
                <w:rFonts w:ascii="Tw Cen MT" w:hAnsi="Tw Cen MT"/>
                <w:b/>
                <w:sz w:val="30"/>
                <w:szCs w:val="30"/>
              </w:rPr>
              <w:t>PC1</w:t>
            </w:r>
            <w:r w:rsidR="009D3BF0" w:rsidRPr="006C0977">
              <w:rPr>
                <w:rFonts w:ascii="Tw Cen MT" w:hAnsi="Tw Cen MT"/>
                <w:b/>
                <w:sz w:val="30"/>
                <w:szCs w:val="30"/>
              </w:rPr>
              <w:t>DS</w:t>
            </w:r>
            <w:r w:rsidR="000E178A" w:rsidRPr="006C0977">
              <w:rPr>
                <w:rFonts w:ascii="Tw Cen MT" w:hAnsi="Tw Cen MT"/>
                <w:b/>
                <w:sz w:val="30"/>
                <w:szCs w:val="30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Pr="006C0977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6C0977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6C0977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C0977">
        <w:rPr>
          <w:rFonts w:ascii="Tw Cen MT" w:hAnsi="Tw Cen MT"/>
          <w:sz w:val="30"/>
          <w:szCs w:val="30"/>
        </w:rPr>
        <w:t>(AUTONOMOUS)</w:t>
      </w:r>
    </w:p>
    <w:p w14:paraId="6EDEB20F" w14:textId="35A9D36D" w:rsidR="00F71A3D" w:rsidRPr="006C0977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6C0977">
        <w:rPr>
          <w:rFonts w:ascii="Tw Cen MT" w:hAnsi="Tw Cen MT"/>
          <w:sz w:val="30"/>
          <w:szCs w:val="30"/>
        </w:rPr>
        <w:t>B.Tech</w:t>
      </w:r>
      <w:proofErr w:type="spellEnd"/>
      <w:r w:rsidRPr="006C0977">
        <w:rPr>
          <w:rFonts w:ascii="Tw Cen MT" w:hAnsi="Tw Cen MT"/>
          <w:sz w:val="30"/>
          <w:szCs w:val="30"/>
        </w:rPr>
        <w:t xml:space="preserve">. </w:t>
      </w:r>
      <w:r w:rsidR="005916C7" w:rsidRPr="006C0977">
        <w:rPr>
          <w:rFonts w:ascii="Tw Cen MT" w:hAnsi="Tw Cen MT"/>
          <w:sz w:val="30"/>
          <w:szCs w:val="30"/>
        </w:rPr>
        <w:t>I</w:t>
      </w:r>
      <w:r w:rsidR="007157E1" w:rsidRPr="006C0977">
        <w:rPr>
          <w:rFonts w:ascii="Tw Cen MT" w:hAnsi="Tw Cen MT"/>
          <w:sz w:val="30"/>
          <w:szCs w:val="30"/>
        </w:rPr>
        <w:t>I</w:t>
      </w:r>
      <w:r w:rsidRPr="006C0977">
        <w:rPr>
          <w:rFonts w:ascii="Tw Cen MT" w:hAnsi="Tw Cen MT"/>
          <w:sz w:val="30"/>
          <w:szCs w:val="30"/>
        </w:rPr>
        <w:t xml:space="preserve">I Year I Semester Regular Examinations, </w:t>
      </w:r>
      <w:r w:rsidR="007157E1" w:rsidRPr="006C0977">
        <w:rPr>
          <w:rFonts w:ascii="Tw Cen MT" w:hAnsi="Tw Cen MT"/>
          <w:sz w:val="30"/>
          <w:szCs w:val="30"/>
        </w:rPr>
        <w:t>December, 2024</w:t>
      </w:r>
    </w:p>
    <w:p w14:paraId="7061E8C0" w14:textId="77046454" w:rsidR="00F71A3D" w:rsidRPr="006C0977" w:rsidRDefault="00392E45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6C0977">
        <w:rPr>
          <w:rFonts w:ascii="Tw Cen MT" w:hAnsi="Tw Cen MT"/>
          <w:b/>
          <w:sz w:val="30"/>
          <w:szCs w:val="30"/>
        </w:rPr>
        <w:t>MODELS IN DATASCIENCE</w:t>
      </w:r>
    </w:p>
    <w:p w14:paraId="772AFEF7" w14:textId="39B115CF" w:rsidR="00F71A3D" w:rsidRPr="006C0977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C0977">
        <w:rPr>
          <w:rFonts w:ascii="Tw Cen MT" w:hAnsi="Tw Cen MT"/>
          <w:sz w:val="30"/>
          <w:szCs w:val="30"/>
        </w:rPr>
        <w:t>(</w:t>
      </w:r>
      <w:r w:rsidR="00392E45" w:rsidRPr="006C0977">
        <w:rPr>
          <w:rFonts w:ascii="Tw Cen MT" w:hAnsi="Tw Cen MT"/>
          <w:sz w:val="30"/>
          <w:szCs w:val="30"/>
        </w:rPr>
        <w:t xml:space="preserve">Common to </w:t>
      </w:r>
      <w:r w:rsidR="00722D90" w:rsidRPr="006C0977">
        <w:rPr>
          <w:rFonts w:ascii="Tw Cen MT" w:hAnsi="Tw Cen MT"/>
          <w:sz w:val="30"/>
          <w:szCs w:val="30"/>
        </w:rPr>
        <w:t>CS</w:t>
      </w:r>
      <w:r w:rsidR="003367F3" w:rsidRPr="006C0977">
        <w:rPr>
          <w:rFonts w:ascii="Tw Cen MT" w:hAnsi="Tw Cen MT"/>
          <w:sz w:val="30"/>
          <w:szCs w:val="30"/>
        </w:rPr>
        <w:t>E-</w:t>
      </w:r>
      <w:proofErr w:type="spellStart"/>
      <w:r w:rsidR="003367F3" w:rsidRPr="006C0977">
        <w:rPr>
          <w:rFonts w:ascii="Tw Cen MT" w:hAnsi="Tw Cen MT"/>
          <w:sz w:val="30"/>
          <w:szCs w:val="30"/>
        </w:rPr>
        <w:t>CyS</w:t>
      </w:r>
      <w:proofErr w:type="spellEnd"/>
      <w:r w:rsidR="00392E45" w:rsidRPr="006C0977">
        <w:rPr>
          <w:rFonts w:ascii="Tw Cen MT" w:hAnsi="Tw Cen MT"/>
          <w:sz w:val="30"/>
          <w:szCs w:val="30"/>
        </w:rPr>
        <w:t xml:space="preserve"> and CS-DS</w:t>
      </w:r>
      <w:r w:rsidRPr="006C0977">
        <w:rPr>
          <w:rFonts w:ascii="Tw Cen MT" w:hAnsi="Tw Cen MT"/>
          <w:sz w:val="30"/>
          <w:szCs w:val="30"/>
        </w:rPr>
        <w:t>)</w:t>
      </w:r>
    </w:p>
    <w:p w14:paraId="47843541" w14:textId="12E3FC19" w:rsidR="00F71A3D" w:rsidRPr="006C0977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6C0977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</w:t>
      </w:r>
      <w:r w:rsidRPr="006C0977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6C0977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6C0977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="00F16AB1">
        <w:rPr>
          <w:rFonts w:ascii="Tw Cen MT" w:hAnsi="Tw Cen MT" w:cs="Arial"/>
          <w:b/>
          <w:sz w:val="30"/>
          <w:szCs w:val="30"/>
          <w:lang w:eastAsia="en-IN"/>
        </w:rPr>
        <w:t xml:space="preserve">         </w:t>
      </w:r>
      <w:r w:rsidRPr="006C0977">
        <w:rPr>
          <w:rFonts w:ascii="Tw Cen MT" w:hAnsi="Tw Cen MT" w:cs="Arial"/>
          <w:b/>
          <w:sz w:val="30"/>
          <w:szCs w:val="30"/>
          <w:lang w:eastAsia="en-IN"/>
        </w:rPr>
        <w:t>Max. Marks: 60</w:t>
      </w:r>
    </w:p>
    <w:p w14:paraId="35FBCB44" w14:textId="77777777" w:rsidR="00F71A3D" w:rsidRPr="006C0977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6C0977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6C0977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6C0977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39D5DA33" w14:textId="77777777" w:rsidR="00972DEF" w:rsidRPr="006C0977" w:rsidRDefault="00F71A3D" w:rsidP="009A6147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6C0977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All Questions Carry Equal Marks.</w:t>
      </w:r>
      <w:r w:rsidRPr="006C0977">
        <w:rPr>
          <w:rFonts w:ascii="Tw Cen MT" w:hAnsi="Tw Cen MT" w:cs="Arial"/>
          <w:b/>
          <w:sz w:val="30"/>
          <w:szCs w:val="30"/>
          <w:lang w:eastAsia="en-IN"/>
        </w:rPr>
        <w:t xml:space="preserve"> </w:t>
      </w:r>
    </w:p>
    <w:p w14:paraId="20DA0BCC" w14:textId="77777777" w:rsidR="009417B3" w:rsidRPr="006C0977" w:rsidRDefault="009417B3" w:rsidP="009417B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6C0977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77DD3559" w14:textId="11C8DB63" w:rsidR="00C60F30" w:rsidRPr="006C0977" w:rsidRDefault="009417B3" w:rsidP="009417B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6C0977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897"/>
        <w:gridCol w:w="898"/>
        <w:gridCol w:w="898"/>
      </w:tblGrid>
      <w:tr w:rsidR="00C60F30" w:rsidRPr="006C0977" w14:paraId="630CD601" w14:textId="77777777" w:rsidTr="006C0977">
        <w:tc>
          <w:tcPr>
            <w:tcW w:w="902" w:type="dxa"/>
          </w:tcPr>
          <w:p w14:paraId="499AA67F" w14:textId="77777777" w:rsidR="00C60F30" w:rsidRPr="006C0977" w:rsidRDefault="00C60F30" w:rsidP="00C60F3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7286" w:type="dxa"/>
            <w:hideMark/>
          </w:tcPr>
          <w:p w14:paraId="4CF22BDB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What is Manhattan distance, and how is it different from Euclidean distance?</w:t>
            </w:r>
          </w:p>
        </w:tc>
        <w:tc>
          <w:tcPr>
            <w:tcW w:w="897" w:type="dxa"/>
            <w:hideMark/>
          </w:tcPr>
          <w:p w14:paraId="0189429C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09CD0A2E" w14:textId="351832BB" w:rsidR="00C60F30" w:rsidRPr="006C0977" w:rsidRDefault="00D847BF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</w:t>
            </w:r>
            <w:r w:rsidR="00C60F30" w:rsidRPr="006C0977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  <w:tc>
          <w:tcPr>
            <w:tcW w:w="898" w:type="dxa"/>
            <w:hideMark/>
          </w:tcPr>
          <w:p w14:paraId="1A0C4056" w14:textId="43539548" w:rsidR="00C60F30" w:rsidRPr="006C0977" w:rsidRDefault="00D847BF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</w:t>
            </w:r>
            <w:r w:rsidR="00C60F30" w:rsidRPr="006C0977">
              <w:rPr>
                <w:rFonts w:ascii="Times New Roman" w:hAnsi="Times New Roman"/>
                <w:sz w:val="30"/>
                <w:szCs w:val="30"/>
              </w:rPr>
              <w:t>1</w:t>
            </w:r>
          </w:p>
        </w:tc>
      </w:tr>
      <w:tr w:rsidR="007C3892" w:rsidRPr="006C0977" w14:paraId="662CCA6E" w14:textId="77777777" w:rsidTr="006C0977">
        <w:tc>
          <w:tcPr>
            <w:tcW w:w="902" w:type="dxa"/>
          </w:tcPr>
          <w:p w14:paraId="7E7AD3BE" w14:textId="77777777" w:rsidR="007C3892" w:rsidRPr="006C0977" w:rsidRDefault="007C3892" w:rsidP="00C60F3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491A0D6B" w14:textId="1871D3E8" w:rsidR="007C3892" w:rsidRPr="006C0977" w:rsidRDefault="007C3892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What is difference between hard margin SVM and soft margin SVM.</w:t>
            </w:r>
          </w:p>
        </w:tc>
        <w:tc>
          <w:tcPr>
            <w:tcW w:w="897" w:type="dxa"/>
          </w:tcPr>
          <w:p w14:paraId="0781A335" w14:textId="1D47E5E6" w:rsidR="007C3892" w:rsidRPr="006C0977" w:rsidRDefault="007C3892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135ED9DC" w14:textId="422E03B4" w:rsidR="007C3892" w:rsidRPr="006C0977" w:rsidRDefault="007C3892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38D889D7" w14:textId="67DCF32A" w:rsidR="007C3892" w:rsidRPr="006C0977" w:rsidRDefault="007C3892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BL-1</w:t>
            </w:r>
          </w:p>
        </w:tc>
      </w:tr>
      <w:tr w:rsidR="007C3892" w:rsidRPr="006C0977" w14:paraId="4E094C15" w14:textId="77777777" w:rsidTr="006C0977">
        <w:tc>
          <w:tcPr>
            <w:tcW w:w="902" w:type="dxa"/>
          </w:tcPr>
          <w:p w14:paraId="5F5EC92F" w14:textId="77777777" w:rsidR="007C3892" w:rsidRPr="006C0977" w:rsidRDefault="007C3892" w:rsidP="00C60F3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5258E724" w14:textId="43C05240" w:rsidR="007C3892" w:rsidRPr="006C0977" w:rsidRDefault="007C3892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What is the geometric intuition behind a decision tree?</w:t>
            </w:r>
          </w:p>
        </w:tc>
        <w:tc>
          <w:tcPr>
            <w:tcW w:w="897" w:type="dxa"/>
          </w:tcPr>
          <w:p w14:paraId="37A82C77" w14:textId="44202F2D" w:rsidR="007C3892" w:rsidRPr="006C0977" w:rsidRDefault="007C3892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49BEA9A5" w14:textId="21BEA798" w:rsidR="007C3892" w:rsidRPr="006C0977" w:rsidRDefault="007C3892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327F05AB" w14:textId="2A302852" w:rsidR="007C3892" w:rsidRPr="006C0977" w:rsidRDefault="007C3892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BL-2</w:t>
            </w:r>
          </w:p>
        </w:tc>
      </w:tr>
      <w:tr w:rsidR="007C3892" w:rsidRPr="006C0977" w14:paraId="07A87C97" w14:textId="77777777" w:rsidTr="006C0977">
        <w:tc>
          <w:tcPr>
            <w:tcW w:w="902" w:type="dxa"/>
          </w:tcPr>
          <w:p w14:paraId="55B8AF19" w14:textId="77777777" w:rsidR="007C3892" w:rsidRPr="006C0977" w:rsidRDefault="007C3892" w:rsidP="00C60F3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29223A62" w14:textId="14878AD0" w:rsidR="007C3892" w:rsidRPr="006C0977" w:rsidRDefault="007C3892">
            <w:pPr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What is K-fold cross-validation, and how does it work?</w:t>
            </w:r>
          </w:p>
        </w:tc>
        <w:tc>
          <w:tcPr>
            <w:tcW w:w="897" w:type="dxa"/>
          </w:tcPr>
          <w:p w14:paraId="21269573" w14:textId="2EE509CE" w:rsidR="007C3892" w:rsidRPr="006C0977" w:rsidRDefault="007C3892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60401A11" w14:textId="0A28CE49" w:rsidR="007C3892" w:rsidRPr="006C0977" w:rsidRDefault="007C3892" w:rsidP="007C3892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1634EE59" w14:textId="180B24F0" w:rsidR="007C3892" w:rsidRPr="006C0977" w:rsidRDefault="007C3892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BL-2</w:t>
            </w:r>
          </w:p>
        </w:tc>
      </w:tr>
      <w:tr w:rsidR="007C3892" w:rsidRPr="006C0977" w14:paraId="012E6CD3" w14:textId="77777777" w:rsidTr="006C0977">
        <w:tc>
          <w:tcPr>
            <w:tcW w:w="902" w:type="dxa"/>
          </w:tcPr>
          <w:p w14:paraId="65C05F6E" w14:textId="77777777" w:rsidR="007C3892" w:rsidRPr="006C0977" w:rsidRDefault="007C3892" w:rsidP="00C60F3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7286" w:type="dxa"/>
            <w:hideMark/>
          </w:tcPr>
          <w:p w14:paraId="5D009008" w14:textId="77777777" w:rsidR="006C0977" w:rsidRDefault="007C3892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 xml:space="preserve">What is imputation, and how is it used to handle missing </w:t>
            </w:r>
          </w:p>
          <w:p w14:paraId="2019F01B" w14:textId="79A259BF" w:rsidR="007C3892" w:rsidRPr="006C0977" w:rsidRDefault="007C3892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data?</w:t>
            </w:r>
          </w:p>
        </w:tc>
        <w:tc>
          <w:tcPr>
            <w:tcW w:w="897" w:type="dxa"/>
            <w:hideMark/>
          </w:tcPr>
          <w:p w14:paraId="1E1CF9ED" w14:textId="77777777" w:rsidR="007C3892" w:rsidRPr="006C0977" w:rsidRDefault="007C3892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58ACC2D3" w14:textId="7342B00A" w:rsidR="007C3892" w:rsidRPr="006C0977" w:rsidRDefault="007C3892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CO-5</w:t>
            </w:r>
          </w:p>
        </w:tc>
        <w:tc>
          <w:tcPr>
            <w:tcW w:w="898" w:type="dxa"/>
            <w:hideMark/>
          </w:tcPr>
          <w:p w14:paraId="76BB0EA9" w14:textId="3713DEE2" w:rsidR="007C3892" w:rsidRPr="006C0977" w:rsidRDefault="007C3892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BL-2</w:t>
            </w:r>
          </w:p>
        </w:tc>
      </w:tr>
    </w:tbl>
    <w:p w14:paraId="20A5DB1A" w14:textId="2D6FA938" w:rsidR="009417B3" w:rsidRPr="006C0977" w:rsidRDefault="009417B3" w:rsidP="009417B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6C0977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533BF40B" w14:textId="36B2ECAF" w:rsidR="00C60F30" w:rsidRPr="006C0977" w:rsidRDefault="009417B3" w:rsidP="009417B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6C0977">
        <w:rPr>
          <w:rFonts w:ascii="Times New Roman" w:eastAsia="Arial Unicode MS" w:hAnsi="Times New Roman" w:cs="Times New Roman"/>
          <w:b/>
          <w:sz w:val="30"/>
          <w:szCs w:val="30"/>
        </w:rPr>
        <w:t>5X10=50M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7264"/>
        <w:gridCol w:w="897"/>
        <w:gridCol w:w="898"/>
        <w:gridCol w:w="898"/>
      </w:tblGrid>
      <w:tr w:rsidR="00C60F30" w:rsidRPr="006C0977" w14:paraId="40AC8CF7" w14:textId="77777777" w:rsidTr="006C0977">
        <w:trPr>
          <w:trHeight w:val="275"/>
        </w:trPr>
        <w:tc>
          <w:tcPr>
            <w:tcW w:w="10881" w:type="dxa"/>
            <w:gridSpan w:val="5"/>
            <w:hideMark/>
          </w:tcPr>
          <w:p w14:paraId="3E0E2BA1" w14:textId="13388656" w:rsidR="00C60F30" w:rsidRPr="006C0977" w:rsidRDefault="00C60F30" w:rsidP="006C09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  <w:r w:rsidRPr="006C0977">
              <w:rPr>
                <w:rFonts w:ascii="Times New Roman" w:hAnsi="Times New Roman"/>
                <w:b/>
                <w:bCs/>
                <w:sz w:val="30"/>
                <w:szCs w:val="30"/>
              </w:rPr>
              <w:t>UNIT-</w:t>
            </w:r>
            <w:r w:rsidR="006C0977">
              <w:rPr>
                <w:rFonts w:ascii="Times New Roman" w:hAnsi="Times New Roman"/>
                <w:b/>
                <w:bCs/>
                <w:sz w:val="30"/>
                <w:szCs w:val="30"/>
              </w:rPr>
              <w:t>I</w:t>
            </w:r>
          </w:p>
        </w:tc>
      </w:tr>
      <w:tr w:rsidR="00C60F30" w:rsidRPr="006C0977" w14:paraId="7F3FA425" w14:textId="77777777" w:rsidTr="006C0977">
        <w:trPr>
          <w:trHeight w:val="70"/>
        </w:trPr>
        <w:tc>
          <w:tcPr>
            <w:tcW w:w="924" w:type="dxa"/>
            <w:hideMark/>
          </w:tcPr>
          <w:p w14:paraId="36A8B287" w14:textId="3BC44175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1</w:t>
            </w:r>
            <w:r w:rsidR="00D3768C" w:rsidRPr="006C0977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7264" w:type="dxa"/>
            <w:hideMark/>
          </w:tcPr>
          <w:p w14:paraId="00D5B3DF" w14:textId="77777777" w:rsidR="00C60F30" w:rsidRPr="006C0977" w:rsidRDefault="00C60F30" w:rsidP="00C60F3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What does the decision surface of KNN represent?</w:t>
            </w:r>
          </w:p>
        </w:tc>
        <w:tc>
          <w:tcPr>
            <w:tcW w:w="897" w:type="dxa"/>
            <w:hideMark/>
          </w:tcPr>
          <w:p w14:paraId="216228C9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4DC37864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5EEE83B5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BL-2</w:t>
            </w:r>
          </w:p>
        </w:tc>
      </w:tr>
      <w:tr w:rsidR="00C60F30" w:rsidRPr="006C0977" w14:paraId="5CD13A8D" w14:textId="77777777" w:rsidTr="006C0977">
        <w:trPr>
          <w:trHeight w:val="327"/>
        </w:trPr>
        <w:tc>
          <w:tcPr>
            <w:tcW w:w="924" w:type="dxa"/>
          </w:tcPr>
          <w:p w14:paraId="47892723" w14:textId="77777777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7264" w:type="dxa"/>
            <w:hideMark/>
          </w:tcPr>
          <w:p w14:paraId="73AF41C1" w14:textId="77777777" w:rsidR="00C60F30" w:rsidRPr="006C0977" w:rsidRDefault="00C60F30" w:rsidP="00C60F3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 xml:space="preserve">Define </w:t>
            </w:r>
            <w:proofErr w:type="spellStart"/>
            <w:r w:rsidRPr="006C0977">
              <w:rPr>
                <w:rFonts w:ascii="Times New Roman" w:hAnsi="Times New Roman"/>
                <w:sz w:val="30"/>
                <w:szCs w:val="30"/>
              </w:rPr>
              <w:t>overfitting</w:t>
            </w:r>
            <w:proofErr w:type="spellEnd"/>
            <w:r w:rsidRPr="006C0977">
              <w:rPr>
                <w:rFonts w:ascii="Times New Roman" w:hAnsi="Times New Roman"/>
                <w:sz w:val="30"/>
                <w:szCs w:val="30"/>
              </w:rPr>
              <w:t xml:space="preserve"> and </w:t>
            </w:r>
            <w:proofErr w:type="spellStart"/>
            <w:r w:rsidRPr="006C0977">
              <w:rPr>
                <w:rFonts w:ascii="Times New Roman" w:hAnsi="Times New Roman"/>
                <w:sz w:val="30"/>
                <w:szCs w:val="30"/>
              </w:rPr>
              <w:t>underfitting</w:t>
            </w:r>
            <w:proofErr w:type="spellEnd"/>
            <w:r w:rsidRPr="006C0977">
              <w:rPr>
                <w:rFonts w:ascii="Times New Roman" w:hAnsi="Times New Roman"/>
                <w:sz w:val="30"/>
                <w:szCs w:val="30"/>
              </w:rPr>
              <w:t xml:space="preserve"> in the context of KNN.</w:t>
            </w:r>
          </w:p>
        </w:tc>
        <w:tc>
          <w:tcPr>
            <w:tcW w:w="897" w:type="dxa"/>
            <w:hideMark/>
          </w:tcPr>
          <w:p w14:paraId="257A735D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65A88023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0C48B841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BL-2</w:t>
            </w:r>
          </w:p>
        </w:tc>
      </w:tr>
      <w:tr w:rsidR="00C60F30" w:rsidRPr="006C0977" w14:paraId="22E9AC25" w14:textId="77777777" w:rsidTr="006C0977">
        <w:trPr>
          <w:trHeight w:val="275"/>
        </w:trPr>
        <w:tc>
          <w:tcPr>
            <w:tcW w:w="10881" w:type="dxa"/>
            <w:gridSpan w:val="5"/>
            <w:hideMark/>
          </w:tcPr>
          <w:p w14:paraId="61C0221D" w14:textId="77777777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  <w:r w:rsidRPr="006C0977">
              <w:rPr>
                <w:rFonts w:ascii="Times New Roman" w:hAnsi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60F30" w:rsidRPr="006C0977" w14:paraId="1080B935" w14:textId="77777777" w:rsidTr="006C0977">
        <w:trPr>
          <w:trHeight w:val="550"/>
        </w:trPr>
        <w:tc>
          <w:tcPr>
            <w:tcW w:w="924" w:type="dxa"/>
            <w:hideMark/>
          </w:tcPr>
          <w:p w14:paraId="797DD9B6" w14:textId="731006D5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2</w:t>
            </w:r>
            <w:r w:rsidR="00D3768C" w:rsidRPr="006C0977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7264" w:type="dxa"/>
            <w:hideMark/>
          </w:tcPr>
          <w:p w14:paraId="6C1605E3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Discuss the challenges associated with KNN for high-dimensional data and possible solutions.</w:t>
            </w:r>
          </w:p>
        </w:tc>
        <w:tc>
          <w:tcPr>
            <w:tcW w:w="897" w:type="dxa"/>
            <w:hideMark/>
          </w:tcPr>
          <w:p w14:paraId="23ECCF86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4EE21D79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539183F9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BL-2</w:t>
            </w:r>
          </w:p>
        </w:tc>
      </w:tr>
      <w:tr w:rsidR="00C60F30" w:rsidRPr="006C0977" w14:paraId="07A0C15C" w14:textId="77777777" w:rsidTr="006C0977">
        <w:trPr>
          <w:trHeight w:val="275"/>
        </w:trPr>
        <w:tc>
          <w:tcPr>
            <w:tcW w:w="10881" w:type="dxa"/>
            <w:gridSpan w:val="5"/>
            <w:hideMark/>
          </w:tcPr>
          <w:p w14:paraId="7A863B93" w14:textId="77777777" w:rsidR="006C0977" w:rsidRDefault="006C09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  <w:p w14:paraId="354DE040" w14:textId="77777777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  <w:r w:rsidRPr="006C0977">
              <w:rPr>
                <w:rFonts w:ascii="Times New Roman" w:hAnsi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C60F30" w:rsidRPr="006C0977" w14:paraId="1257830F" w14:textId="77777777" w:rsidTr="006C0977">
        <w:trPr>
          <w:trHeight w:val="70"/>
        </w:trPr>
        <w:tc>
          <w:tcPr>
            <w:tcW w:w="924" w:type="dxa"/>
            <w:hideMark/>
          </w:tcPr>
          <w:p w14:paraId="3D268C30" w14:textId="48E317B5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3</w:t>
            </w:r>
            <w:r w:rsidR="00D3768C" w:rsidRPr="006C0977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7264" w:type="dxa"/>
            <w:hideMark/>
          </w:tcPr>
          <w:p w14:paraId="0ADCD5E6" w14:textId="77777777" w:rsidR="00C60F30" w:rsidRPr="006C0977" w:rsidRDefault="00C60F30" w:rsidP="00C60F3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What is a polynomial kernel, and when is it used?</w:t>
            </w:r>
          </w:p>
        </w:tc>
        <w:tc>
          <w:tcPr>
            <w:tcW w:w="897" w:type="dxa"/>
            <w:hideMark/>
          </w:tcPr>
          <w:p w14:paraId="55067E78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752E97FC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178988F3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BL-2</w:t>
            </w:r>
          </w:p>
        </w:tc>
      </w:tr>
      <w:tr w:rsidR="00C60F30" w:rsidRPr="006C0977" w14:paraId="0D65E289" w14:textId="77777777" w:rsidTr="006C0977">
        <w:trPr>
          <w:trHeight w:val="550"/>
        </w:trPr>
        <w:tc>
          <w:tcPr>
            <w:tcW w:w="924" w:type="dxa"/>
          </w:tcPr>
          <w:p w14:paraId="424B9371" w14:textId="77777777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7264" w:type="dxa"/>
            <w:hideMark/>
          </w:tcPr>
          <w:p w14:paraId="68642A58" w14:textId="77777777" w:rsidR="00C60F30" w:rsidRPr="006C0977" w:rsidRDefault="00C60F30" w:rsidP="0032167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Define the RBF (Radial Basis Function) kernel and its significance in SVM.</w:t>
            </w:r>
          </w:p>
        </w:tc>
        <w:tc>
          <w:tcPr>
            <w:tcW w:w="897" w:type="dxa"/>
            <w:hideMark/>
          </w:tcPr>
          <w:p w14:paraId="65B95911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129ADEFC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5A691C0C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BL-2</w:t>
            </w:r>
          </w:p>
        </w:tc>
      </w:tr>
      <w:tr w:rsidR="00C60F30" w:rsidRPr="006C0977" w14:paraId="41F96A15" w14:textId="77777777" w:rsidTr="006C0977">
        <w:trPr>
          <w:trHeight w:val="263"/>
        </w:trPr>
        <w:tc>
          <w:tcPr>
            <w:tcW w:w="10881" w:type="dxa"/>
            <w:gridSpan w:val="5"/>
            <w:hideMark/>
          </w:tcPr>
          <w:p w14:paraId="18B06402" w14:textId="77777777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  <w:r w:rsidRPr="006C0977">
              <w:rPr>
                <w:rFonts w:ascii="Times New Roman" w:hAnsi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60F30" w:rsidRPr="006C0977" w14:paraId="4445AE6D" w14:textId="77777777" w:rsidTr="006C0977">
        <w:trPr>
          <w:trHeight w:val="550"/>
        </w:trPr>
        <w:tc>
          <w:tcPr>
            <w:tcW w:w="924" w:type="dxa"/>
            <w:hideMark/>
          </w:tcPr>
          <w:p w14:paraId="18677ACD" w14:textId="4B115E2F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4</w:t>
            </w:r>
            <w:r w:rsidR="00D3768C" w:rsidRPr="006C0977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7264" w:type="dxa"/>
            <w:hideMark/>
          </w:tcPr>
          <w:p w14:paraId="54DED5C6" w14:textId="01B30955" w:rsidR="00C60F30" w:rsidRPr="006C0977" w:rsidRDefault="00C60F30" w:rsidP="00321677">
            <w:pPr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Explain SVM regression and how it d</w:t>
            </w:r>
            <w:r w:rsidR="007C3892" w:rsidRPr="006C0977">
              <w:rPr>
                <w:rFonts w:ascii="Times New Roman" w:hAnsi="Times New Roman"/>
                <w:sz w:val="30"/>
                <w:szCs w:val="30"/>
              </w:rPr>
              <w:t>iffers from SVM classification, Explain the geometric intuition behind SVM.</w:t>
            </w:r>
          </w:p>
        </w:tc>
        <w:tc>
          <w:tcPr>
            <w:tcW w:w="897" w:type="dxa"/>
            <w:hideMark/>
          </w:tcPr>
          <w:p w14:paraId="03BBFBD4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5DB8A0E5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0F0169D4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BL-2</w:t>
            </w:r>
          </w:p>
        </w:tc>
      </w:tr>
      <w:tr w:rsidR="00C60F30" w:rsidRPr="006C0977" w14:paraId="26EEB618" w14:textId="77777777" w:rsidTr="006C0977">
        <w:trPr>
          <w:trHeight w:val="275"/>
        </w:trPr>
        <w:tc>
          <w:tcPr>
            <w:tcW w:w="10881" w:type="dxa"/>
            <w:gridSpan w:val="5"/>
            <w:hideMark/>
          </w:tcPr>
          <w:p w14:paraId="0AA8684C" w14:textId="77777777" w:rsidR="006C0977" w:rsidRDefault="006C09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  <w:p w14:paraId="79B5E2AE" w14:textId="77777777" w:rsidR="006C0977" w:rsidRDefault="006C09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  <w:p w14:paraId="51C61A75" w14:textId="77777777" w:rsidR="006C0977" w:rsidRDefault="006C09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  <w:p w14:paraId="37F1CDE6" w14:textId="77777777" w:rsidR="006C0977" w:rsidRDefault="006C09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  <w:p w14:paraId="40415F38" w14:textId="77777777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  <w:r w:rsidRPr="006C0977">
              <w:rPr>
                <w:rFonts w:ascii="Times New Roman" w:hAnsi="Times New Roman"/>
                <w:b/>
                <w:bCs/>
                <w:sz w:val="30"/>
                <w:szCs w:val="30"/>
              </w:rPr>
              <w:lastRenderedPageBreak/>
              <w:t>UNIT-III</w:t>
            </w:r>
          </w:p>
        </w:tc>
      </w:tr>
      <w:tr w:rsidR="00C60F30" w:rsidRPr="006C0977" w14:paraId="1F85FEFA" w14:textId="77777777" w:rsidTr="006C0977">
        <w:trPr>
          <w:trHeight w:val="266"/>
        </w:trPr>
        <w:tc>
          <w:tcPr>
            <w:tcW w:w="924" w:type="dxa"/>
            <w:hideMark/>
          </w:tcPr>
          <w:p w14:paraId="2ECC8CE3" w14:textId="74570C56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lastRenderedPageBreak/>
              <w:t>5</w:t>
            </w:r>
            <w:r w:rsidR="00D3768C" w:rsidRPr="006C0977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7264" w:type="dxa"/>
            <w:hideMark/>
          </w:tcPr>
          <w:p w14:paraId="7845B5F4" w14:textId="77777777" w:rsidR="00C60F30" w:rsidRPr="006C0977" w:rsidRDefault="00C60F30" w:rsidP="00C60F3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 xml:space="preserve">Differentiate between </w:t>
            </w:r>
            <w:proofErr w:type="spellStart"/>
            <w:r w:rsidRPr="006C0977">
              <w:rPr>
                <w:rFonts w:ascii="Times New Roman" w:hAnsi="Times New Roman"/>
                <w:sz w:val="30"/>
                <w:szCs w:val="30"/>
              </w:rPr>
              <w:t>overfitting</w:t>
            </w:r>
            <w:proofErr w:type="spellEnd"/>
            <w:r w:rsidRPr="006C0977">
              <w:rPr>
                <w:rFonts w:ascii="Times New Roman" w:hAnsi="Times New Roman"/>
                <w:sz w:val="30"/>
                <w:szCs w:val="30"/>
              </w:rPr>
              <w:t xml:space="preserve"> and </w:t>
            </w:r>
            <w:proofErr w:type="spellStart"/>
            <w:r w:rsidRPr="006C0977">
              <w:rPr>
                <w:rFonts w:ascii="Times New Roman" w:hAnsi="Times New Roman"/>
                <w:sz w:val="30"/>
                <w:szCs w:val="30"/>
              </w:rPr>
              <w:t>underfitting</w:t>
            </w:r>
            <w:proofErr w:type="spellEnd"/>
            <w:r w:rsidRPr="006C0977">
              <w:rPr>
                <w:rFonts w:ascii="Times New Roman" w:hAnsi="Times New Roman"/>
                <w:sz w:val="30"/>
                <w:szCs w:val="30"/>
              </w:rPr>
              <w:t xml:space="preserve"> in decision trees.</w:t>
            </w:r>
          </w:p>
        </w:tc>
        <w:tc>
          <w:tcPr>
            <w:tcW w:w="897" w:type="dxa"/>
            <w:hideMark/>
          </w:tcPr>
          <w:p w14:paraId="25625B83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495D6C75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2016A35E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BL-2</w:t>
            </w:r>
          </w:p>
        </w:tc>
      </w:tr>
      <w:tr w:rsidR="00C60F30" w:rsidRPr="006C0977" w14:paraId="630EE4AC" w14:textId="77777777" w:rsidTr="006C0977">
        <w:trPr>
          <w:trHeight w:val="70"/>
        </w:trPr>
        <w:tc>
          <w:tcPr>
            <w:tcW w:w="924" w:type="dxa"/>
          </w:tcPr>
          <w:p w14:paraId="72938EA4" w14:textId="77777777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7264" w:type="dxa"/>
            <w:hideMark/>
          </w:tcPr>
          <w:p w14:paraId="21D410E8" w14:textId="77777777" w:rsidR="00C60F30" w:rsidRPr="006C0977" w:rsidRDefault="00C60F30" w:rsidP="00C60F3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 xml:space="preserve">Mention two causes of </w:t>
            </w:r>
            <w:proofErr w:type="spellStart"/>
            <w:r w:rsidRPr="006C0977">
              <w:rPr>
                <w:rFonts w:ascii="Times New Roman" w:hAnsi="Times New Roman"/>
                <w:sz w:val="30"/>
                <w:szCs w:val="30"/>
              </w:rPr>
              <w:t>overfitting</w:t>
            </w:r>
            <w:proofErr w:type="spellEnd"/>
            <w:r w:rsidRPr="006C0977">
              <w:rPr>
                <w:rFonts w:ascii="Times New Roman" w:hAnsi="Times New Roman"/>
                <w:sz w:val="30"/>
                <w:szCs w:val="30"/>
              </w:rPr>
              <w:t xml:space="preserve"> in decision trees and their effects.</w:t>
            </w:r>
          </w:p>
        </w:tc>
        <w:tc>
          <w:tcPr>
            <w:tcW w:w="897" w:type="dxa"/>
            <w:hideMark/>
          </w:tcPr>
          <w:p w14:paraId="5F995A56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192B8F14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371CB314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BL-2</w:t>
            </w:r>
          </w:p>
        </w:tc>
      </w:tr>
      <w:tr w:rsidR="00C60F30" w:rsidRPr="006C0977" w14:paraId="19E2AC68" w14:textId="77777777" w:rsidTr="006C0977">
        <w:trPr>
          <w:trHeight w:val="275"/>
        </w:trPr>
        <w:tc>
          <w:tcPr>
            <w:tcW w:w="10881" w:type="dxa"/>
            <w:gridSpan w:val="5"/>
            <w:hideMark/>
          </w:tcPr>
          <w:p w14:paraId="4D679597" w14:textId="77777777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  <w:r w:rsidRPr="006C0977">
              <w:rPr>
                <w:rFonts w:ascii="Times New Roman" w:hAnsi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60F30" w:rsidRPr="006C0977" w14:paraId="4407FED0" w14:textId="77777777" w:rsidTr="006C0977">
        <w:trPr>
          <w:trHeight w:val="69"/>
        </w:trPr>
        <w:tc>
          <w:tcPr>
            <w:tcW w:w="924" w:type="dxa"/>
            <w:hideMark/>
          </w:tcPr>
          <w:p w14:paraId="27FCD07F" w14:textId="4A812239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6</w:t>
            </w:r>
            <w:r w:rsidR="00D3768C" w:rsidRPr="006C0977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7264" w:type="dxa"/>
            <w:hideMark/>
          </w:tcPr>
          <w:p w14:paraId="28D77340" w14:textId="77777777" w:rsidR="00C60F30" w:rsidRPr="006C0977" w:rsidRDefault="00C60F30">
            <w:pPr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Provide a code example of a decision tree implementation for a classification task and explain the logic.</w:t>
            </w:r>
          </w:p>
        </w:tc>
        <w:tc>
          <w:tcPr>
            <w:tcW w:w="897" w:type="dxa"/>
            <w:hideMark/>
          </w:tcPr>
          <w:p w14:paraId="6C6D334B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3455A44E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548D1914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BL-3</w:t>
            </w:r>
          </w:p>
        </w:tc>
      </w:tr>
      <w:tr w:rsidR="00C60F30" w:rsidRPr="006C0977" w14:paraId="5753ACB1" w14:textId="77777777" w:rsidTr="006C0977">
        <w:trPr>
          <w:trHeight w:val="275"/>
        </w:trPr>
        <w:tc>
          <w:tcPr>
            <w:tcW w:w="10881" w:type="dxa"/>
            <w:gridSpan w:val="5"/>
            <w:hideMark/>
          </w:tcPr>
          <w:p w14:paraId="5274D0C3" w14:textId="77777777" w:rsidR="006C0977" w:rsidRDefault="006C09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  <w:p w14:paraId="01C756A5" w14:textId="77777777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  <w:r w:rsidRPr="006C0977">
              <w:rPr>
                <w:rFonts w:ascii="Times New Roman" w:hAnsi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C60F30" w:rsidRPr="006C0977" w14:paraId="20229E8D" w14:textId="77777777" w:rsidTr="006C0977">
        <w:trPr>
          <w:trHeight w:val="550"/>
        </w:trPr>
        <w:tc>
          <w:tcPr>
            <w:tcW w:w="924" w:type="dxa"/>
            <w:hideMark/>
          </w:tcPr>
          <w:p w14:paraId="4014D759" w14:textId="570ABC99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7</w:t>
            </w:r>
            <w:r w:rsidR="00D3768C" w:rsidRPr="006C0977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7264" w:type="dxa"/>
            <w:hideMark/>
          </w:tcPr>
          <w:p w14:paraId="7A964207" w14:textId="77777777" w:rsidR="00C60F30" w:rsidRPr="006C0977" w:rsidRDefault="00C60F30" w:rsidP="00C60F3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Mention one use of cross-validation code samples in practical machine learning workflows.</w:t>
            </w:r>
          </w:p>
        </w:tc>
        <w:tc>
          <w:tcPr>
            <w:tcW w:w="897" w:type="dxa"/>
            <w:hideMark/>
          </w:tcPr>
          <w:p w14:paraId="716FF86E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6F9A97C2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18BCDACD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BL-2</w:t>
            </w:r>
          </w:p>
        </w:tc>
      </w:tr>
      <w:tr w:rsidR="00C60F30" w:rsidRPr="006C0977" w14:paraId="7EBB367C" w14:textId="77777777" w:rsidTr="006C0977">
        <w:trPr>
          <w:trHeight w:val="70"/>
        </w:trPr>
        <w:tc>
          <w:tcPr>
            <w:tcW w:w="924" w:type="dxa"/>
          </w:tcPr>
          <w:p w14:paraId="6B2943EA" w14:textId="77777777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7264" w:type="dxa"/>
            <w:hideMark/>
          </w:tcPr>
          <w:p w14:paraId="291F46CB" w14:textId="77777777" w:rsidR="00C60F30" w:rsidRPr="006C0977" w:rsidRDefault="00C60F30" w:rsidP="00C60F3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What are the key benefits of using K-fold cross-validation?</w:t>
            </w:r>
          </w:p>
        </w:tc>
        <w:tc>
          <w:tcPr>
            <w:tcW w:w="897" w:type="dxa"/>
            <w:hideMark/>
          </w:tcPr>
          <w:p w14:paraId="2FEBAB0B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7F0DA1E7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4909241D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BL-2</w:t>
            </w:r>
          </w:p>
        </w:tc>
      </w:tr>
      <w:tr w:rsidR="00C60F30" w:rsidRPr="006C0977" w14:paraId="2923FD94" w14:textId="77777777" w:rsidTr="006C0977">
        <w:trPr>
          <w:trHeight w:val="275"/>
        </w:trPr>
        <w:tc>
          <w:tcPr>
            <w:tcW w:w="10881" w:type="dxa"/>
            <w:gridSpan w:val="5"/>
            <w:hideMark/>
          </w:tcPr>
          <w:p w14:paraId="6F263DF6" w14:textId="77777777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  <w:r w:rsidRPr="006C0977">
              <w:rPr>
                <w:rFonts w:ascii="Times New Roman" w:hAnsi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60F30" w:rsidRPr="006C0977" w14:paraId="4E347CE0" w14:textId="77777777" w:rsidTr="006C0977">
        <w:trPr>
          <w:trHeight w:val="550"/>
        </w:trPr>
        <w:tc>
          <w:tcPr>
            <w:tcW w:w="924" w:type="dxa"/>
            <w:hideMark/>
          </w:tcPr>
          <w:p w14:paraId="64C3F04E" w14:textId="51F215E5" w:rsidR="00C60F30" w:rsidRPr="006C0977" w:rsidRDefault="00C60F30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8</w:t>
            </w:r>
            <w:r w:rsidR="00D3768C" w:rsidRPr="006C0977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7264" w:type="dxa"/>
            <w:hideMark/>
          </w:tcPr>
          <w:p w14:paraId="4BE6BC7F" w14:textId="3BC6113B" w:rsidR="00C60F30" w:rsidRPr="006C0977" w:rsidRDefault="00321677" w:rsidP="00321677">
            <w:pPr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 xml:space="preserve">a) </w:t>
            </w:r>
            <w:r w:rsidR="00C60F30" w:rsidRPr="006C0977">
              <w:rPr>
                <w:rFonts w:ascii="Times New Roman" w:hAnsi="Times New Roman"/>
                <w:sz w:val="30"/>
                <w:szCs w:val="30"/>
              </w:rPr>
              <w:t>Compare and contrast the effectiveness of cross-validation with other model evaluation techniques.</w:t>
            </w:r>
            <w:r w:rsidRPr="006C0977">
              <w:rPr>
                <w:rFonts w:ascii="Times New Roman" w:hAnsi="Times New Roman"/>
                <w:sz w:val="30"/>
                <w:szCs w:val="30"/>
              </w:rPr>
              <w:t xml:space="preserve"> </w:t>
            </w:r>
          </w:p>
        </w:tc>
        <w:tc>
          <w:tcPr>
            <w:tcW w:w="897" w:type="dxa"/>
            <w:hideMark/>
          </w:tcPr>
          <w:p w14:paraId="6DDA3E02" w14:textId="59B9EF8D" w:rsidR="00C60F30" w:rsidRPr="006C0977" w:rsidRDefault="00321677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5</w:t>
            </w:r>
            <w:r w:rsidR="00C60F30" w:rsidRPr="006C0977">
              <w:rPr>
                <w:rFonts w:ascii="Times New Roman" w:hAnsi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  <w:hideMark/>
          </w:tcPr>
          <w:p w14:paraId="6889C5D0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0876BCC5" w14:textId="77777777" w:rsidR="00C60F30" w:rsidRPr="006C0977" w:rsidRDefault="00C60F30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BL-3</w:t>
            </w:r>
          </w:p>
        </w:tc>
      </w:tr>
      <w:tr w:rsidR="00321677" w:rsidRPr="006C0977" w14:paraId="070F15AD" w14:textId="77777777" w:rsidTr="006C0977">
        <w:trPr>
          <w:trHeight w:val="550"/>
        </w:trPr>
        <w:tc>
          <w:tcPr>
            <w:tcW w:w="924" w:type="dxa"/>
          </w:tcPr>
          <w:p w14:paraId="3FA993E8" w14:textId="77777777" w:rsidR="00321677" w:rsidRPr="006C0977" w:rsidRDefault="00321677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7264" w:type="dxa"/>
          </w:tcPr>
          <w:p w14:paraId="679BF502" w14:textId="51B93E5E" w:rsidR="00321677" w:rsidRPr="006C0977" w:rsidRDefault="00321677" w:rsidP="00321677">
            <w:pPr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b) Describe how KNN can be used for regression. What are the main considerations.</w:t>
            </w:r>
          </w:p>
        </w:tc>
        <w:tc>
          <w:tcPr>
            <w:tcW w:w="897" w:type="dxa"/>
          </w:tcPr>
          <w:p w14:paraId="651343BD" w14:textId="18DBD51D" w:rsidR="00321677" w:rsidRPr="006C0977" w:rsidRDefault="00321677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F1A86B9" w14:textId="448B734E" w:rsidR="00321677" w:rsidRPr="006C0977" w:rsidRDefault="00321677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27AF319D" w14:textId="34D352E6" w:rsidR="00321677" w:rsidRPr="006C0977" w:rsidRDefault="00321677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BL-3</w:t>
            </w:r>
          </w:p>
        </w:tc>
      </w:tr>
      <w:tr w:rsidR="00321677" w:rsidRPr="006C0977" w14:paraId="09840B6F" w14:textId="77777777" w:rsidTr="006C0977">
        <w:trPr>
          <w:trHeight w:val="275"/>
        </w:trPr>
        <w:tc>
          <w:tcPr>
            <w:tcW w:w="10881" w:type="dxa"/>
            <w:gridSpan w:val="5"/>
            <w:hideMark/>
          </w:tcPr>
          <w:p w14:paraId="4EA776C4" w14:textId="77777777" w:rsidR="00321677" w:rsidRPr="006C0977" w:rsidRDefault="003216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  <w:r w:rsidRPr="006C0977">
              <w:rPr>
                <w:rFonts w:ascii="Times New Roman" w:hAnsi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321677" w:rsidRPr="006C0977" w14:paraId="11DF4A46" w14:textId="77777777" w:rsidTr="006C0977">
        <w:trPr>
          <w:trHeight w:val="122"/>
        </w:trPr>
        <w:tc>
          <w:tcPr>
            <w:tcW w:w="924" w:type="dxa"/>
            <w:hideMark/>
          </w:tcPr>
          <w:p w14:paraId="29B746B7" w14:textId="4F3EC3A3" w:rsidR="00321677" w:rsidRPr="006C0977" w:rsidRDefault="00321677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9.</w:t>
            </w:r>
          </w:p>
        </w:tc>
        <w:tc>
          <w:tcPr>
            <w:tcW w:w="7264" w:type="dxa"/>
            <w:hideMark/>
          </w:tcPr>
          <w:p w14:paraId="7720A674" w14:textId="77777777" w:rsidR="00321677" w:rsidRPr="006C0977" w:rsidRDefault="00321677" w:rsidP="00C60F3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What is under-sampling, and when is it used in machine learning?</w:t>
            </w:r>
          </w:p>
        </w:tc>
        <w:tc>
          <w:tcPr>
            <w:tcW w:w="897" w:type="dxa"/>
            <w:hideMark/>
          </w:tcPr>
          <w:p w14:paraId="3A9EB763" w14:textId="77777777" w:rsidR="00321677" w:rsidRPr="006C0977" w:rsidRDefault="00321677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75EE258E" w14:textId="77777777" w:rsidR="00321677" w:rsidRPr="006C0977" w:rsidRDefault="00321677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CO-5</w:t>
            </w:r>
          </w:p>
        </w:tc>
        <w:tc>
          <w:tcPr>
            <w:tcW w:w="898" w:type="dxa"/>
            <w:hideMark/>
          </w:tcPr>
          <w:p w14:paraId="4C23BB8F" w14:textId="77777777" w:rsidR="00321677" w:rsidRPr="006C0977" w:rsidRDefault="00321677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BL-2</w:t>
            </w:r>
          </w:p>
        </w:tc>
      </w:tr>
      <w:tr w:rsidR="00321677" w:rsidRPr="006C0977" w14:paraId="3728AA48" w14:textId="77777777" w:rsidTr="006C0977">
        <w:trPr>
          <w:trHeight w:val="70"/>
        </w:trPr>
        <w:tc>
          <w:tcPr>
            <w:tcW w:w="924" w:type="dxa"/>
          </w:tcPr>
          <w:p w14:paraId="3E31136E" w14:textId="77777777" w:rsidR="00321677" w:rsidRPr="006C0977" w:rsidRDefault="00321677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7264" w:type="dxa"/>
            <w:hideMark/>
          </w:tcPr>
          <w:p w14:paraId="7BC33F0B" w14:textId="77777777" w:rsidR="00321677" w:rsidRPr="006C0977" w:rsidRDefault="00321677" w:rsidP="00C60F3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Explain the concept of multi-class classification with an example.</w:t>
            </w:r>
          </w:p>
        </w:tc>
        <w:tc>
          <w:tcPr>
            <w:tcW w:w="897" w:type="dxa"/>
            <w:hideMark/>
          </w:tcPr>
          <w:p w14:paraId="0C569245" w14:textId="77777777" w:rsidR="00321677" w:rsidRPr="006C0977" w:rsidRDefault="00321677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70360B8C" w14:textId="77777777" w:rsidR="00321677" w:rsidRPr="006C0977" w:rsidRDefault="00321677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CO-5</w:t>
            </w:r>
          </w:p>
        </w:tc>
        <w:tc>
          <w:tcPr>
            <w:tcW w:w="898" w:type="dxa"/>
            <w:hideMark/>
          </w:tcPr>
          <w:p w14:paraId="6465F9AF" w14:textId="77777777" w:rsidR="00321677" w:rsidRPr="006C0977" w:rsidRDefault="00321677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BL-3</w:t>
            </w:r>
          </w:p>
        </w:tc>
      </w:tr>
      <w:tr w:rsidR="00321677" w:rsidRPr="006C0977" w14:paraId="1EC6E0AF" w14:textId="77777777" w:rsidTr="006C0977">
        <w:trPr>
          <w:trHeight w:val="275"/>
        </w:trPr>
        <w:tc>
          <w:tcPr>
            <w:tcW w:w="10881" w:type="dxa"/>
            <w:gridSpan w:val="5"/>
            <w:hideMark/>
          </w:tcPr>
          <w:p w14:paraId="2E1961BA" w14:textId="77777777" w:rsidR="00321677" w:rsidRPr="006C0977" w:rsidRDefault="003216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  <w:r w:rsidRPr="006C0977">
              <w:rPr>
                <w:rFonts w:ascii="Times New Roman" w:hAnsi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321677" w:rsidRPr="006C0977" w14:paraId="1881BBB6" w14:textId="77777777" w:rsidTr="006C0977">
        <w:trPr>
          <w:trHeight w:val="550"/>
        </w:trPr>
        <w:tc>
          <w:tcPr>
            <w:tcW w:w="924" w:type="dxa"/>
            <w:hideMark/>
          </w:tcPr>
          <w:p w14:paraId="4EA65152" w14:textId="35E42F10" w:rsidR="00321677" w:rsidRPr="006C0977" w:rsidRDefault="00321677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10.</w:t>
            </w:r>
          </w:p>
        </w:tc>
        <w:tc>
          <w:tcPr>
            <w:tcW w:w="7264" w:type="dxa"/>
            <w:hideMark/>
          </w:tcPr>
          <w:p w14:paraId="5D8A9605" w14:textId="77777777" w:rsidR="00321677" w:rsidRPr="006C0977" w:rsidRDefault="00321677">
            <w:pPr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Explain one-hot encoding and compare it with other methods for handling categorical data, such as label encoding.</w:t>
            </w:r>
          </w:p>
        </w:tc>
        <w:tc>
          <w:tcPr>
            <w:tcW w:w="897" w:type="dxa"/>
            <w:hideMark/>
          </w:tcPr>
          <w:p w14:paraId="28AA38DA" w14:textId="0FEF2B4D" w:rsidR="00321677" w:rsidRPr="006C0977" w:rsidRDefault="00321677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2553C06A" w14:textId="77777777" w:rsidR="00321677" w:rsidRPr="006C0977" w:rsidRDefault="00321677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CO-5</w:t>
            </w:r>
          </w:p>
        </w:tc>
        <w:tc>
          <w:tcPr>
            <w:tcW w:w="898" w:type="dxa"/>
            <w:hideMark/>
          </w:tcPr>
          <w:p w14:paraId="19096559" w14:textId="77777777" w:rsidR="00321677" w:rsidRPr="006C0977" w:rsidRDefault="00321677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BL-3</w:t>
            </w:r>
          </w:p>
        </w:tc>
      </w:tr>
      <w:tr w:rsidR="00321677" w:rsidRPr="006C0977" w14:paraId="532B2427" w14:textId="77777777" w:rsidTr="006C0977">
        <w:trPr>
          <w:trHeight w:val="550"/>
        </w:trPr>
        <w:tc>
          <w:tcPr>
            <w:tcW w:w="924" w:type="dxa"/>
          </w:tcPr>
          <w:p w14:paraId="1DA8C932" w14:textId="77777777" w:rsidR="00321677" w:rsidRPr="006C0977" w:rsidRDefault="00321677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7264" w:type="dxa"/>
          </w:tcPr>
          <w:p w14:paraId="6F3B4253" w14:textId="68AE2CD2" w:rsidR="00321677" w:rsidRPr="006C0977" w:rsidRDefault="00321677">
            <w:pPr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 xml:space="preserve">b) How do outliers affect a machine learning model’s performance. Describe methods to detect and handle outliers. </w:t>
            </w:r>
          </w:p>
        </w:tc>
        <w:tc>
          <w:tcPr>
            <w:tcW w:w="897" w:type="dxa"/>
          </w:tcPr>
          <w:p w14:paraId="4F6C6F13" w14:textId="648B6742" w:rsidR="00321677" w:rsidRPr="006C0977" w:rsidRDefault="00321677" w:rsidP="00321677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DEE0E96" w14:textId="6EF9ADA0" w:rsidR="00321677" w:rsidRPr="006C0977" w:rsidRDefault="00321677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00B24C70" w14:textId="0B6E23E6" w:rsidR="00321677" w:rsidRPr="006C0977" w:rsidRDefault="00321677" w:rsidP="00321677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6C0977">
              <w:rPr>
                <w:rFonts w:ascii="Times New Roman" w:hAnsi="Times New Roman"/>
                <w:sz w:val="30"/>
                <w:szCs w:val="30"/>
              </w:rPr>
              <w:t>BL-1</w:t>
            </w:r>
          </w:p>
        </w:tc>
      </w:tr>
    </w:tbl>
    <w:p w14:paraId="440AE752" w14:textId="77777777" w:rsidR="00C60F30" w:rsidRPr="006C0977" w:rsidRDefault="00C60F30" w:rsidP="00C60F30">
      <w:pPr>
        <w:spacing w:after="0" w:line="240" w:lineRule="auto"/>
        <w:jc w:val="center"/>
        <w:rPr>
          <w:rFonts w:ascii="Times New Roman" w:eastAsia="Times New Roman" w:hAnsi="Times New Roman"/>
          <w:sz w:val="30"/>
          <w:szCs w:val="30"/>
        </w:rPr>
      </w:pPr>
    </w:p>
    <w:p w14:paraId="71590316" w14:textId="0DEE5367" w:rsidR="00C60F30" w:rsidRPr="006C0977" w:rsidRDefault="00C60F30" w:rsidP="00C60F30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6C0977">
        <w:rPr>
          <w:rFonts w:ascii="Times New Roman" w:hAnsi="Times New Roman"/>
          <w:sz w:val="30"/>
          <w:szCs w:val="30"/>
        </w:rPr>
        <w:t>***</w:t>
      </w:r>
    </w:p>
    <w:p w14:paraId="4A0B4C8C" w14:textId="77777777" w:rsidR="00C60F30" w:rsidRPr="009A6147" w:rsidRDefault="00C60F30" w:rsidP="009A61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sectPr w:rsidR="00C60F30" w:rsidRPr="009A6147" w:rsidSect="007D227C">
      <w:footerReference w:type="default" r:id="rId9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FD8084" w14:textId="77777777" w:rsidR="00D22A6A" w:rsidRDefault="00D22A6A" w:rsidP="006C0977">
      <w:pPr>
        <w:spacing w:after="0" w:line="240" w:lineRule="auto"/>
      </w:pPr>
      <w:r>
        <w:separator/>
      </w:r>
    </w:p>
  </w:endnote>
  <w:endnote w:type="continuationSeparator" w:id="0">
    <w:p w14:paraId="46F9F700" w14:textId="77777777" w:rsidR="00D22A6A" w:rsidRDefault="00D22A6A" w:rsidP="006C0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073468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80CB58F" w14:textId="2FCED080" w:rsidR="006C0977" w:rsidRDefault="006C097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196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196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A8778D" w14:textId="77777777" w:rsidR="006C0977" w:rsidRDefault="006C09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B8F088" w14:textId="77777777" w:rsidR="00D22A6A" w:rsidRDefault="00D22A6A" w:rsidP="006C0977">
      <w:pPr>
        <w:spacing w:after="0" w:line="240" w:lineRule="auto"/>
      </w:pPr>
      <w:r>
        <w:separator/>
      </w:r>
    </w:p>
  </w:footnote>
  <w:footnote w:type="continuationSeparator" w:id="0">
    <w:p w14:paraId="0174545F" w14:textId="77777777" w:rsidR="00D22A6A" w:rsidRDefault="00D22A6A" w:rsidP="006C0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B3B"/>
    <w:rsid w:val="00025404"/>
    <w:rsid w:val="000D441B"/>
    <w:rsid w:val="000E178A"/>
    <w:rsid w:val="00117510"/>
    <w:rsid w:val="00172CFA"/>
    <w:rsid w:val="00180834"/>
    <w:rsid w:val="001A1EE7"/>
    <w:rsid w:val="001E0520"/>
    <w:rsid w:val="002036C8"/>
    <w:rsid w:val="002A22F5"/>
    <w:rsid w:val="002C5480"/>
    <w:rsid w:val="00321677"/>
    <w:rsid w:val="003367F3"/>
    <w:rsid w:val="00381761"/>
    <w:rsid w:val="00392E45"/>
    <w:rsid w:val="0049451B"/>
    <w:rsid w:val="004F1062"/>
    <w:rsid w:val="00512A81"/>
    <w:rsid w:val="005548F3"/>
    <w:rsid w:val="005916C7"/>
    <w:rsid w:val="005B6355"/>
    <w:rsid w:val="00605F7A"/>
    <w:rsid w:val="00650A85"/>
    <w:rsid w:val="006C0977"/>
    <w:rsid w:val="006D5F3D"/>
    <w:rsid w:val="006E24C5"/>
    <w:rsid w:val="007157E1"/>
    <w:rsid w:val="00722D90"/>
    <w:rsid w:val="007C2359"/>
    <w:rsid w:val="007C3892"/>
    <w:rsid w:val="007D227C"/>
    <w:rsid w:val="007F7C4D"/>
    <w:rsid w:val="00822CF1"/>
    <w:rsid w:val="00860D05"/>
    <w:rsid w:val="009417B3"/>
    <w:rsid w:val="00972DEF"/>
    <w:rsid w:val="009A6147"/>
    <w:rsid w:val="009D3BF0"/>
    <w:rsid w:val="009E7D74"/>
    <w:rsid w:val="00A672A3"/>
    <w:rsid w:val="00B6475F"/>
    <w:rsid w:val="00BA2800"/>
    <w:rsid w:val="00C60F30"/>
    <w:rsid w:val="00C95ADD"/>
    <w:rsid w:val="00CB2281"/>
    <w:rsid w:val="00CF2E6A"/>
    <w:rsid w:val="00D16987"/>
    <w:rsid w:val="00D22A6A"/>
    <w:rsid w:val="00D30706"/>
    <w:rsid w:val="00D3768C"/>
    <w:rsid w:val="00D46E45"/>
    <w:rsid w:val="00D847BF"/>
    <w:rsid w:val="00DD2F91"/>
    <w:rsid w:val="00E33D35"/>
    <w:rsid w:val="00E94A76"/>
    <w:rsid w:val="00EF6E5D"/>
    <w:rsid w:val="00F16AB1"/>
    <w:rsid w:val="00F42641"/>
    <w:rsid w:val="00F61968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C09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977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C09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977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C09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977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C09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977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5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1DC9C-F6EC-4E4A-87D4-5BF448902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53</cp:revision>
  <cp:lastPrinted>2024-12-31T04:40:00Z</cp:lastPrinted>
  <dcterms:created xsi:type="dcterms:W3CDTF">2023-03-23T04:54:00Z</dcterms:created>
  <dcterms:modified xsi:type="dcterms:W3CDTF">2024-12-31T04:40:00Z</dcterms:modified>
</cp:coreProperties>
</file>